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99F8755" w:rsidP="499F8755" w:rsidRDefault="499F8755" w14:paraId="06B4DFEC" w14:textId="46438944">
      <w:pPr>
        <w:spacing w:line="240" w:lineRule="auto"/>
      </w:pPr>
      <w:r w:rsidRPr="499F8755" w:rsidR="499F8755">
        <w:rPr>
          <w:rFonts w:ascii="Arial" w:hAnsi="Arial" w:eastAsia="Arial" w:cs="Arial"/>
          <w:b w:val="0"/>
          <w:bCs w:val="0"/>
          <w:i w:val="0"/>
          <w:iCs w:val="0"/>
          <w:noProof w:val="0"/>
          <w:color w:val="000000" w:themeColor="text1" w:themeTint="FF" w:themeShade="FF"/>
          <w:sz w:val="24"/>
          <w:szCs w:val="24"/>
          <w:rtl w:val="1"/>
          <w:lang w:bidi="ar-SA"/>
        </w:rPr>
        <w:t>لقد ظهرت أول تجربة للتمويل الأصغر في بنغلاديش من طرف محمد يونس في سنة 1976 بعد المجاعة الكبيرة التي عرفتها البلاد في سنة 1974، وقد تحصل محمد يونس على جائزة نوبل في 2006، فتم إنشاء بنك غرامين الذي قام بتمويل الفقراء وخاصة النساء باعتبارهم مهمشين في المجتمع بالرغم من أهميتهم في تحقيق التنمية الاقتصادية، فقد بلغت نسبة النساء من مجموع التمويلات الممنوحة من طرف هذا البنك نسبة 95% وقد أثبتت تجارب تمويل هذا البنك للفقراء على أن الفقراء كانوا مستعيرين موثوقين حيث أنهم يرجعون مبلغ التمويل في أجاله، ثم شهد التمويل الأصغر الانتشار في باقي الدول الأخرى كأمريكا اللاتينية التي أنشأت بنك القرية</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village</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bank</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ar-SA"/>
        </w:rPr>
        <w:t xml:space="preserve">ثم ظهر في بوليفيا عن طريق بنك سول، وفي اندونيسيا من طرف بنك </w:t>
      </w:r>
      <w:r w:rsidRPr="499F8755" w:rsidR="499F8755">
        <w:rPr>
          <w:rFonts w:ascii="Arial" w:hAnsi="Arial" w:eastAsia="Arial" w:cs="Arial"/>
          <w:b w:val="0"/>
          <w:bCs w:val="0"/>
          <w:i w:val="0"/>
          <w:iCs w:val="0"/>
          <w:noProof w:val="0"/>
          <w:color w:val="000000" w:themeColor="text1" w:themeTint="FF" w:themeShade="FF"/>
          <w:sz w:val="24"/>
          <w:szCs w:val="24"/>
          <w:rtl w:val="1"/>
          <w:lang w:bidi="ar-SA"/>
        </w:rPr>
        <w:t>راكيات</w:t>
      </w:r>
      <w:r w:rsidRPr="499F8755" w:rsidR="499F8755">
        <w:rPr>
          <w:rFonts w:ascii="Arial" w:hAnsi="Arial" w:eastAsia="Arial" w:cs="Arial"/>
          <w:b w:val="0"/>
          <w:bCs w:val="0"/>
          <w:i w:val="0"/>
          <w:iCs w:val="0"/>
          <w:noProof w:val="0"/>
          <w:color w:val="000000" w:themeColor="text1" w:themeTint="FF" w:themeShade="FF"/>
          <w:sz w:val="24"/>
          <w:szCs w:val="24"/>
          <w:rtl w:val="1"/>
          <w:lang w:bidi="ar-SA"/>
        </w:rPr>
        <w:t>، وقد قامت كثيرا من الدول بإنشاء مؤسسات التمويل الأصغر وحتى في الدول الغنية كالولايات المتحدة الأمريكية وانجلترا، وغيرها من الدول الأخرى.</w:t>
      </w:r>
      <w:r>
        <w:br/>
      </w:r>
    </w:p>
    <w:p w:rsidR="499F8755" w:rsidP="499F8755" w:rsidRDefault="499F8755" w14:paraId="5036E411" w14:textId="0FE16A99">
      <w:pPr>
        <w:bidi w:val="0"/>
        <w:spacing w:line="240" w:lineRule="auto"/>
      </w:pPr>
      <w:r w:rsidRPr="499F8755" w:rsidR="499F8755">
        <w:rPr>
          <w:rFonts w:ascii="Arial" w:hAnsi="Arial" w:eastAsia="Arial" w:cs="Arial"/>
          <w:b w:val="0"/>
          <w:bCs w:val="0"/>
          <w:i w:val="0"/>
          <w:iCs w:val="0"/>
          <w:noProof w:val="0"/>
          <w:color w:val="000000" w:themeColor="text1" w:themeTint="FF" w:themeShade="FF"/>
          <w:sz w:val="24"/>
          <w:szCs w:val="24"/>
          <w:lang w:bidi="ar-SA"/>
        </w:rPr>
        <w:t>Muhammad Yunus, who won a noble peace prize in 2006, was the first to offer microfinance services in Bangladesh in 1976 after the severe famine of 1974. Yunus's attempt resulted in the establishment of Grameen Bank, which offers small loans to the poor, particularly women who have been neglected by the community despite their importance to economic growth. A proportion of 95</w:t>
      </w:r>
      <w:r w:rsidRPr="499F8755" w:rsidR="499F8755">
        <w:rPr>
          <w:rFonts w:ascii="Arial" w:hAnsi="Arial" w:eastAsia="Arial" w:cs="Arial"/>
          <w:b w:val="0"/>
          <w:bCs w:val="0"/>
          <w:i w:val="0"/>
          <w:iCs w:val="0"/>
          <w:noProof w:val="0"/>
          <w:color w:val="000000" w:themeColor="text1" w:themeTint="FF" w:themeShade="FF"/>
          <w:sz w:val="24"/>
          <w:szCs w:val="24"/>
          <w:lang w:bidi="hi-IN"/>
        </w:rPr>
        <w:t xml:space="preserve">٪ </w:t>
      </w:r>
      <w:r w:rsidRPr="499F8755" w:rsidR="499F8755">
        <w:rPr>
          <w:rFonts w:ascii="Arial" w:hAnsi="Arial" w:eastAsia="Arial" w:cs="Arial"/>
          <w:b w:val="0"/>
          <w:bCs w:val="0"/>
          <w:i w:val="0"/>
          <w:iCs w:val="0"/>
          <w:noProof w:val="0"/>
          <w:color w:val="000000" w:themeColor="text1" w:themeTint="FF" w:themeShade="FF"/>
          <w:sz w:val="24"/>
          <w:szCs w:val="24"/>
          <w:lang w:bidi="ar-SA"/>
        </w:rPr>
        <w:t>of the bank's loans were given to women. The bank's experience in giving loans to the poor proved that poor people are trusted clients because they repay money on time. Consequently, microfinance reached other continents. Village Bank was established in Latin America, Sol Bank in Bolivia, Rakyat Bank in Indonesia and many countries established microfinance institutions even rich countries such as the United States, England and others.</w:t>
      </w:r>
    </w:p>
    <w:p w:rsidR="499F8755" w:rsidP="499F8755" w:rsidRDefault="499F8755" w14:paraId="375EF5F5" w14:textId="4FD4DCFD">
      <w:pPr>
        <w:spacing w:line="240" w:lineRule="auto"/>
      </w:pPr>
      <w:r>
        <w:br/>
      </w:r>
    </w:p>
    <w:p w:rsidR="499F8755" w:rsidP="499F8755" w:rsidRDefault="499F8755" w14:paraId="0FC21DCA" w14:textId="6D9D9699">
      <w:pPr>
        <w:spacing w:line="240" w:lineRule="auto"/>
      </w:pP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تعريف</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التمويل</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r w:rsidRPr="499F8755" w:rsidR="499F8755">
        <w:rPr>
          <w:rFonts w:ascii="Arial" w:hAnsi="Arial" w:eastAsia="Arial" w:cs="Arial"/>
          <w:b w:val="0"/>
          <w:bCs w:val="0"/>
          <w:i w:val="0"/>
          <w:iCs w:val="0"/>
          <w:noProof w:val="0"/>
          <w:color w:val="000000" w:themeColor="text1" w:themeTint="FF" w:themeShade="FF"/>
          <w:sz w:val="24"/>
          <w:szCs w:val="24"/>
          <w:rtl w:val="1"/>
          <w:lang w:bidi="hi-IN"/>
        </w:rPr>
        <w:t>الاصغر</w:t>
      </w:r>
      <w:r w:rsidRPr="499F8755" w:rsidR="499F8755">
        <w:rPr>
          <w:rFonts w:ascii="Arial" w:hAnsi="Arial" w:eastAsia="Arial" w:cs="Arial"/>
          <w:b w:val="0"/>
          <w:bCs w:val="0"/>
          <w:i w:val="0"/>
          <w:iCs w:val="0"/>
          <w:noProof w:val="0"/>
          <w:color w:val="000000" w:themeColor="text1" w:themeTint="FF" w:themeShade="FF"/>
          <w:sz w:val="24"/>
          <w:szCs w:val="24"/>
          <w:rtl w:val="1"/>
          <w:lang w:bidi="ar-SA"/>
        </w:rPr>
        <w:t>:</w:t>
      </w:r>
      <w:r>
        <w:br/>
      </w:r>
    </w:p>
    <w:p w:rsidR="499F8755" w:rsidP="499F8755" w:rsidRDefault="499F8755" w14:paraId="68DE8919" w14:textId="70B033E5">
      <w:pPr>
        <w:bidi w:val="0"/>
        <w:spacing w:line="240" w:lineRule="auto"/>
        <w:rPr>
          <w:rFonts w:ascii="Arial" w:hAnsi="Arial" w:eastAsia="Arial" w:cs="Arial"/>
          <w:b w:val="0"/>
          <w:bCs w:val="0"/>
          <w:i w:val="0"/>
          <w:iCs w:val="0"/>
          <w:noProof w:val="0"/>
          <w:color w:val="000000" w:themeColor="text1" w:themeTint="FF" w:themeShade="FF"/>
          <w:sz w:val="24"/>
          <w:szCs w:val="24"/>
          <w:lang w:bidi="ar-SA"/>
        </w:rPr>
      </w:pP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Definition</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of</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r w:rsidRPr="499F8755" w:rsidR="499F8755">
        <w:rPr>
          <w:rFonts w:ascii="Arial" w:hAnsi="Arial" w:eastAsia="Arial" w:cs="Arial"/>
          <w:b w:val="0"/>
          <w:bCs w:val="0"/>
          <w:i w:val="0"/>
          <w:iCs w:val="0"/>
          <w:noProof w:val="0"/>
          <w:color w:val="000000" w:themeColor="text1" w:themeTint="FF" w:themeShade="FF"/>
          <w:sz w:val="24"/>
          <w:szCs w:val="24"/>
          <w:lang w:bidi="ar-SA"/>
        </w:rPr>
        <w:t>Microfinance</w:t>
      </w:r>
    </w:p>
    <w:p w:rsidR="499F8755" w:rsidP="499F8755" w:rsidRDefault="499F8755" w14:paraId="2C58F748" w14:textId="7A9AC7B1">
      <w:pPr>
        <w:spacing w:line="240" w:lineRule="auto"/>
      </w:pPr>
      <w:r>
        <w:br/>
      </w:r>
    </w:p>
    <w:p w:rsidR="499F8755" w:rsidP="499F8755" w:rsidRDefault="499F8755" w14:paraId="63D58877" w14:textId="65838A75">
      <w:pPr>
        <w:spacing w:line="240" w:lineRule="auto"/>
      </w:pPr>
      <w:r w:rsidRPr="499F8755" w:rsidR="499F8755">
        <w:rPr>
          <w:rFonts w:ascii="Arial" w:hAnsi="Arial" w:eastAsia="Arial" w:cs="Arial"/>
          <w:b w:val="0"/>
          <w:bCs w:val="0"/>
          <w:i w:val="0"/>
          <w:iCs w:val="0"/>
          <w:noProof w:val="0"/>
          <w:color w:val="000000" w:themeColor="text1" w:themeTint="FF" w:themeShade="FF"/>
          <w:sz w:val="24"/>
          <w:szCs w:val="24"/>
          <w:rtl w:val="1"/>
          <w:lang w:bidi="hi-IN"/>
        </w:rPr>
        <w:t>التمويل الأصغر هو تقديم قروض صغرى لأسر غاية في الفقر وذلك بهدف مساعدة هذه الأسر على لبدء في أنشطة إنتاجية أو تنمية مشاريعهم الصغرى</w:t>
      </w:r>
      <w:r w:rsidRPr="499F8755" w:rsidR="499F8755">
        <w:rPr>
          <w:rFonts w:ascii="Arial" w:hAnsi="Arial" w:eastAsia="Arial" w:cs="Arial"/>
          <w:b w:val="0"/>
          <w:bCs w:val="0"/>
          <w:i w:val="0"/>
          <w:iCs w:val="0"/>
          <w:noProof w:val="0"/>
          <w:color w:val="000000" w:themeColor="text1" w:themeTint="FF" w:themeShade="FF"/>
          <w:sz w:val="24"/>
          <w:szCs w:val="24"/>
          <w:rtl w:val="1"/>
          <w:lang w:bidi="ar-SA"/>
        </w:rPr>
        <w:t xml:space="preserve">. </w:t>
      </w:r>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ولكن دائرة التمويل الأصغر قد اتسعت على مرو الزمن لتشمل مزيداً من الخدمات </w:t>
      </w:r>
      <w:r w:rsidRPr="499F8755" w:rsidR="499F8755">
        <w:rPr>
          <w:rFonts w:ascii="Arial" w:hAnsi="Arial" w:eastAsia="Arial" w:cs="Arial"/>
          <w:b w:val="0"/>
          <w:bCs w:val="0"/>
          <w:i w:val="0"/>
          <w:iCs w:val="0"/>
          <w:noProof w:val="0"/>
          <w:color w:val="000000" w:themeColor="text1" w:themeTint="FF" w:themeShade="FF"/>
          <w:sz w:val="24"/>
          <w:szCs w:val="24"/>
          <w:rtl w:val="1"/>
          <w:lang w:bidi="ar-SA"/>
        </w:rPr>
        <w:t>(</w:t>
      </w:r>
      <w:r w:rsidRPr="499F8755" w:rsidR="499F8755">
        <w:rPr>
          <w:rFonts w:ascii="Arial" w:hAnsi="Arial" w:eastAsia="Arial" w:cs="Arial"/>
          <w:b w:val="0"/>
          <w:bCs w:val="0"/>
          <w:i w:val="0"/>
          <w:iCs w:val="0"/>
          <w:noProof w:val="0"/>
          <w:color w:val="000000" w:themeColor="text1" w:themeTint="FF" w:themeShade="FF"/>
          <w:sz w:val="24"/>
          <w:szCs w:val="24"/>
          <w:rtl w:val="1"/>
          <w:lang w:bidi="hi-IN"/>
        </w:rPr>
        <w:t>الإقراض والادخار والتأمين</w:t>
      </w:r>
      <w:r w:rsidRPr="499F8755" w:rsidR="499F8755">
        <w:rPr>
          <w:rFonts w:ascii="Arial" w:hAnsi="Arial" w:eastAsia="Arial" w:cs="Arial"/>
          <w:b w:val="0"/>
          <w:bCs w:val="0"/>
          <w:i w:val="0"/>
          <w:iCs w:val="0"/>
          <w:noProof w:val="0"/>
          <w:color w:val="000000" w:themeColor="text1" w:themeTint="FF" w:themeShade="FF"/>
          <w:sz w:val="24"/>
          <w:szCs w:val="24"/>
          <w:rtl w:val="1"/>
          <w:lang w:bidi="ar-SA"/>
        </w:rPr>
        <w:t xml:space="preserve">... </w:t>
      </w:r>
      <w:r w:rsidRPr="499F8755" w:rsidR="499F8755">
        <w:rPr>
          <w:rFonts w:ascii="Arial" w:hAnsi="Arial" w:eastAsia="Arial" w:cs="Arial"/>
          <w:b w:val="0"/>
          <w:bCs w:val="0"/>
          <w:i w:val="0"/>
          <w:iCs w:val="0"/>
          <w:noProof w:val="0"/>
          <w:color w:val="000000" w:themeColor="text1" w:themeTint="FF" w:themeShade="FF"/>
          <w:sz w:val="24"/>
          <w:szCs w:val="24"/>
          <w:rtl w:val="1"/>
          <w:lang w:bidi="hi-IN"/>
        </w:rPr>
        <w:t>الخ</w:t>
      </w:r>
      <w:r w:rsidRPr="499F8755" w:rsidR="499F8755">
        <w:rPr>
          <w:rFonts w:ascii="Arial" w:hAnsi="Arial" w:eastAsia="Arial" w:cs="Arial"/>
          <w:b w:val="0"/>
          <w:bCs w:val="0"/>
          <w:i w:val="0"/>
          <w:iCs w:val="0"/>
          <w:noProof w:val="0"/>
          <w:color w:val="000000" w:themeColor="text1" w:themeTint="FF" w:themeShade="FF"/>
          <w:sz w:val="24"/>
          <w:szCs w:val="24"/>
          <w:rtl w:val="1"/>
          <w:lang w:bidi="ar-SA"/>
        </w:rPr>
        <w:t xml:space="preserve">) </w:t>
      </w:r>
      <w:r w:rsidRPr="499F8755" w:rsidR="499F8755">
        <w:rPr>
          <w:rFonts w:ascii="Arial" w:hAnsi="Arial" w:eastAsia="Arial" w:cs="Arial"/>
          <w:b w:val="0"/>
          <w:bCs w:val="0"/>
          <w:i w:val="0"/>
          <w:iCs w:val="0"/>
          <w:noProof w:val="0"/>
          <w:color w:val="000000" w:themeColor="text1" w:themeTint="FF" w:themeShade="FF"/>
          <w:sz w:val="24"/>
          <w:szCs w:val="24"/>
          <w:rtl w:val="1"/>
          <w:lang w:bidi="hi-IN"/>
        </w:rPr>
        <w:t>وذلك نظراً لحاجة الفقراء لمجموعة متنوعة من الخدمات المالية بعد أن استعصى عليهم الانتفاع من المؤسسات المالية الرسمية القائمة</w:t>
      </w:r>
      <w:r w:rsidRPr="499F8755" w:rsidR="499F8755">
        <w:rPr>
          <w:rFonts w:ascii="Arial" w:hAnsi="Arial" w:eastAsia="Arial" w:cs="Arial"/>
          <w:b w:val="0"/>
          <w:bCs w:val="0"/>
          <w:i w:val="0"/>
          <w:iCs w:val="0"/>
          <w:noProof w:val="0"/>
          <w:color w:val="000000" w:themeColor="text1" w:themeTint="FF" w:themeShade="FF"/>
          <w:sz w:val="24"/>
          <w:szCs w:val="24"/>
          <w:lang w:bidi="ar-SA"/>
        </w:rPr>
        <w:t>.</w:t>
      </w:r>
    </w:p>
    <w:p w:rsidR="499F8755" w:rsidP="499F8755" w:rsidRDefault="499F8755" w14:paraId="3F07A80D" w14:textId="5AC65DAD">
      <w:pPr>
        <w:spacing w:line="240" w:lineRule="auto"/>
      </w:pPr>
    </w:p>
    <w:p w:rsidR="499F8755" w:rsidP="499F8755" w:rsidRDefault="499F8755" w14:paraId="1761335B" w14:textId="18ED26E3">
      <w:pPr>
        <w:bidi w:val="0"/>
        <w:spacing w:line="240" w:lineRule="auto"/>
      </w:pPr>
      <w:r w:rsidRPr="499F8755" w:rsidR="499F8755">
        <w:rPr>
          <w:rFonts w:ascii="Arial" w:hAnsi="Arial" w:eastAsia="Arial" w:cs="Arial"/>
          <w:b w:val="0"/>
          <w:bCs w:val="0"/>
          <w:i w:val="0"/>
          <w:iCs w:val="0"/>
          <w:noProof w:val="0"/>
          <w:color w:val="000000" w:themeColor="text1" w:themeTint="FF" w:themeShade="FF"/>
          <w:sz w:val="24"/>
          <w:szCs w:val="24"/>
          <w:lang w:bidi="ar-SA"/>
        </w:rPr>
        <w:t xml:space="preserve">Microfinance offers small loans to extremely poor families to help them start productive activity or support their small projects. Due to poor people’s need for a variety of financial services in addition to their inability to benefit from traditional banks,  microfinance has extended through time to include more services such as loans, insurance and money saving, etc. </w:t>
      </w:r>
    </w:p>
    <w:p w:rsidR="499F8755" w:rsidP="499F8755" w:rsidRDefault="499F8755" w14:paraId="07675236" w14:textId="432847F0">
      <w:pPr>
        <w:spacing w:line="240" w:lineRule="auto"/>
      </w:pPr>
      <w:r>
        <w:br/>
      </w:r>
    </w:p>
    <w:p w:rsidR="499F8755" w:rsidP="499F8755" w:rsidRDefault="499F8755" w14:paraId="4487F483" w14:textId="4A0DE53D">
      <w:pPr>
        <w:spacing w:line="240" w:lineRule="auto"/>
      </w:pPr>
      <w:r w:rsidRPr="499F8755" w:rsidR="499F8755">
        <w:rPr>
          <w:rFonts w:ascii="Arial" w:hAnsi="Arial" w:eastAsia="Arial" w:cs="Arial"/>
          <w:b w:val="0"/>
          <w:bCs w:val="0"/>
          <w:i w:val="0"/>
          <w:iCs w:val="0"/>
          <w:noProof w:val="0"/>
          <w:color w:val="000000" w:themeColor="text1" w:themeTint="FF" w:themeShade="FF"/>
          <w:sz w:val="24"/>
          <w:szCs w:val="24"/>
          <w:rtl w:val="1"/>
          <w:lang w:bidi="hi-IN"/>
        </w:rPr>
        <w:t>يمكن في إطار التعريف بالتمويل الأصغر تقديم التعاريف التالية</w:t>
      </w:r>
      <w:r w:rsidRPr="499F8755" w:rsidR="499F8755">
        <w:rPr>
          <w:rFonts w:ascii="Arial" w:hAnsi="Arial" w:eastAsia="Arial" w:cs="Arial"/>
          <w:b w:val="0"/>
          <w:bCs w:val="0"/>
          <w:i w:val="0"/>
          <w:iCs w:val="0"/>
          <w:noProof w:val="0"/>
          <w:color w:val="000000" w:themeColor="text1" w:themeTint="FF" w:themeShade="FF"/>
          <w:sz w:val="24"/>
          <w:szCs w:val="24"/>
          <w:lang w:bidi="ar-SA"/>
        </w:rPr>
        <w:t>:</w:t>
      </w:r>
    </w:p>
    <w:p w:rsidR="499F8755" w:rsidP="499F8755" w:rsidRDefault="499F8755" w14:paraId="2CB28C82" w14:textId="5F1DF2E0">
      <w:pPr>
        <w:spacing w:line="240" w:lineRule="auto"/>
      </w:pPr>
    </w:p>
    <w:p w:rsidR="499F8755" w:rsidP="499F8755" w:rsidRDefault="499F8755" w14:paraId="02CD55ED" w14:textId="239551DD">
      <w:pPr>
        <w:bidi w:val="0"/>
        <w:spacing w:line="240" w:lineRule="auto"/>
      </w:pP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Examine</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more</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definitions</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below:</w:t>
      </w:r>
    </w:p>
    <w:p w:rsidR="499F8755" w:rsidP="499F8755" w:rsidRDefault="499F8755" w14:paraId="616A4742" w14:textId="7CF22EFC">
      <w:pPr>
        <w:spacing w:line="240" w:lineRule="auto"/>
      </w:pPr>
      <w:r>
        <w:br/>
      </w:r>
    </w:p>
    <w:p w:rsidR="499F8755" w:rsidP="499F8755" w:rsidRDefault="499F8755" w14:paraId="560B226B" w14:textId="597ED182">
      <w:pPr>
        <w:spacing w:line="240" w:lineRule="auto"/>
      </w:pPr>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التعريف</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الأول</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ar-SA"/>
        </w:rPr>
        <w:t>:"</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التمويل</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الأصغر</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هو</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تقديم</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الخدمات</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المالية</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للفقراء</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من</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منظمي</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مشروعات</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العمل</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r w:rsidRPr="499F8755" w:rsidR="499F8755">
        <w:rPr>
          <w:rFonts w:ascii="Arial" w:hAnsi="Arial" w:eastAsia="Arial" w:cs="Arial"/>
          <w:b w:val="0"/>
          <w:bCs w:val="0"/>
          <w:i w:val="0"/>
          <w:iCs w:val="0"/>
          <w:noProof w:val="0"/>
          <w:color w:val="000000" w:themeColor="text1" w:themeTint="FF" w:themeShade="FF"/>
          <w:sz w:val="24"/>
          <w:szCs w:val="24"/>
          <w:rtl w:val="1"/>
          <w:lang w:bidi="hi-IN"/>
        </w:rPr>
        <w:t>الحر</w:t>
      </w:r>
      <w:r w:rsidRPr="499F8755" w:rsidR="499F8755">
        <w:rPr>
          <w:rFonts w:ascii="Arial" w:hAnsi="Arial" w:eastAsia="Arial" w:cs="Arial"/>
          <w:b w:val="0"/>
          <w:bCs w:val="0"/>
          <w:i w:val="0"/>
          <w:iCs w:val="0"/>
          <w:noProof w:val="0"/>
          <w:color w:val="000000" w:themeColor="text1" w:themeTint="FF" w:themeShade="FF"/>
          <w:sz w:val="24"/>
          <w:szCs w:val="24"/>
          <w:lang w:bidi="ar-SA"/>
        </w:rPr>
        <w:t>".</w:t>
      </w:r>
    </w:p>
    <w:p w:rsidR="499F8755" w:rsidP="499F8755" w:rsidRDefault="499F8755" w14:paraId="54C7E9D4" w14:textId="3CCD428D">
      <w:pPr>
        <w:pStyle w:val="Normal"/>
        <w:spacing w:line="240" w:lineRule="auto"/>
        <w:rPr>
          <w:rFonts w:ascii="Arial" w:hAnsi="Arial" w:eastAsia="Arial" w:cs="Arial"/>
          <w:b w:val="0"/>
          <w:bCs w:val="0"/>
          <w:i w:val="0"/>
          <w:iCs w:val="0"/>
          <w:noProof w:val="0"/>
          <w:color w:val="000000" w:themeColor="text1" w:themeTint="FF" w:themeShade="FF"/>
          <w:sz w:val="24"/>
          <w:szCs w:val="24"/>
          <w:lang w:bidi="ar-SA"/>
        </w:rPr>
      </w:pPr>
    </w:p>
    <w:p w:rsidR="499F8755" w:rsidP="499F8755" w:rsidRDefault="499F8755" w14:paraId="0F73C97B" w14:textId="4E34148B">
      <w:pPr>
        <w:bidi w:val="0"/>
        <w:spacing w:line="240" w:lineRule="auto"/>
      </w:pP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First</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definition</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Microfinance</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is</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providing</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financial</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services</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to</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poor</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people</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who</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work</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on</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freelance</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r w:rsidRPr="499F8755" w:rsidR="499F8755">
        <w:rPr>
          <w:rFonts w:ascii="Arial" w:hAnsi="Arial" w:eastAsia="Arial" w:cs="Arial"/>
          <w:b w:val="0"/>
          <w:bCs w:val="0"/>
          <w:i w:val="0"/>
          <w:iCs w:val="0"/>
          <w:noProof w:val="0"/>
          <w:color w:val="000000" w:themeColor="text1" w:themeTint="FF" w:themeShade="FF"/>
          <w:sz w:val="24"/>
          <w:szCs w:val="24"/>
          <w:lang w:bidi="ar-SA"/>
        </w:rPr>
        <w:t>projects</w:t>
      </w:r>
      <w:r w:rsidRPr="499F8755" w:rsidR="499F8755">
        <w:rPr>
          <w:rFonts w:ascii="Arial" w:hAnsi="Arial" w:eastAsia="Arial" w:cs="Arial"/>
          <w:b w:val="0"/>
          <w:bCs w:val="0"/>
          <w:i w:val="0"/>
          <w:iCs w:val="0"/>
          <w:noProof w:val="0"/>
          <w:color w:val="000000" w:themeColor="text1" w:themeTint="FF" w:themeShade="FF"/>
          <w:sz w:val="24"/>
          <w:szCs w:val="24"/>
          <w:lang w:bidi="ar-SA"/>
        </w:rPr>
        <w:t>.</w:t>
      </w:r>
    </w:p>
    <w:p w:rsidR="499F8755" w:rsidP="499F8755" w:rsidRDefault="499F8755" w14:paraId="0238716E" w14:textId="04285CD2">
      <w:pPr>
        <w:bidi w:val="0"/>
        <w:spacing w:line="240" w:lineRule="auto"/>
      </w:pPr>
      <w:r>
        <w:br/>
      </w:r>
    </w:p>
    <w:p w:rsidR="499F8755" w:rsidP="499F8755" w:rsidRDefault="499F8755" w14:paraId="5D26B740" w14:textId="7BD112DA">
      <w:pPr>
        <w:spacing w:line="240" w:lineRule="auto"/>
      </w:pPr>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r w:rsidRPr="499F8755" w:rsidR="499F8755">
        <w:rPr>
          <w:rFonts w:ascii="Arial" w:hAnsi="Arial" w:eastAsia="Arial" w:cs="Arial"/>
          <w:b w:val="0"/>
          <w:bCs w:val="0"/>
          <w:i w:val="0"/>
          <w:iCs w:val="0"/>
          <w:noProof w:val="0"/>
          <w:color w:val="000000" w:themeColor="text1" w:themeTint="FF" w:themeShade="FF"/>
          <w:sz w:val="24"/>
          <w:szCs w:val="24"/>
          <w:rtl w:val="1"/>
          <w:lang w:bidi="hi-IN"/>
        </w:rPr>
        <w:t>التعريف الثاني</w:t>
      </w:r>
      <w:r w:rsidRPr="499F8755" w:rsidR="499F8755">
        <w:rPr>
          <w:rFonts w:ascii="Arial" w:hAnsi="Arial" w:eastAsia="Arial" w:cs="Arial"/>
          <w:b w:val="0"/>
          <w:bCs w:val="0"/>
          <w:i w:val="0"/>
          <w:iCs w:val="0"/>
          <w:noProof w:val="0"/>
          <w:color w:val="000000" w:themeColor="text1" w:themeTint="FF" w:themeShade="FF"/>
          <w:sz w:val="24"/>
          <w:szCs w:val="24"/>
          <w:rtl w:val="1"/>
          <w:lang w:bidi="ar-SA"/>
        </w:rPr>
        <w:t xml:space="preserve">: </w:t>
      </w:r>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يعرف التمويل الأصغر على أنه مجموعة الخدمات المقترحة </w:t>
      </w:r>
      <w:r w:rsidRPr="499F8755" w:rsidR="499F8755">
        <w:rPr>
          <w:rFonts w:ascii="Arial" w:hAnsi="Arial" w:eastAsia="Arial" w:cs="Arial"/>
          <w:b w:val="0"/>
          <w:bCs w:val="0"/>
          <w:i w:val="0"/>
          <w:iCs w:val="0"/>
          <w:noProof w:val="0"/>
          <w:color w:val="000000" w:themeColor="text1" w:themeTint="FF" w:themeShade="FF"/>
          <w:sz w:val="24"/>
          <w:szCs w:val="24"/>
          <w:rtl w:val="1"/>
          <w:lang w:bidi="ar-SA"/>
        </w:rPr>
        <w:t>(</w:t>
      </w:r>
      <w:r w:rsidRPr="499F8755" w:rsidR="499F8755">
        <w:rPr>
          <w:rFonts w:ascii="Arial" w:hAnsi="Arial" w:eastAsia="Arial" w:cs="Arial"/>
          <w:b w:val="0"/>
          <w:bCs w:val="0"/>
          <w:i w:val="0"/>
          <w:iCs w:val="0"/>
          <w:noProof w:val="0"/>
          <w:color w:val="000000" w:themeColor="text1" w:themeTint="FF" w:themeShade="FF"/>
          <w:sz w:val="24"/>
          <w:szCs w:val="24"/>
          <w:rtl w:val="1"/>
          <w:lang w:bidi="hi-IN"/>
        </w:rPr>
        <w:t>المقدمة</w:t>
      </w:r>
      <w:r w:rsidRPr="499F8755" w:rsidR="499F8755">
        <w:rPr>
          <w:rFonts w:ascii="Arial" w:hAnsi="Arial" w:eastAsia="Arial" w:cs="Arial"/>
          <w:b w:val="0"/>
          <w:bCs w:val="0"/>
          <w:i w:val="0"/>
          <w:iCs w:val="0"/>
          <w:noProof w:val="0"/>
          <w:color w:val="000000" w:themeColor="text1" w:themeTint="FF" w:themeShade="FF"/>
          <w:sz w:val="24"/>
          <w:szCs w:val="24"/>
          <w:rtl w:val="1"/>
          <w:lang w:bidi="ar-SA"/>
        </w:rPr>
        <w:t xml:space="preserve">) </w:t>
      </w:r>
      <w:r w:rsidRPr="499F8755" w:rsidR="499F8755">
        <w:rPr>
          <w:rFonts w:ascii="Arial" w:hAnsi="Arial" w:eastAsia="Arial" w:cs="Arial"/>
          <w:b w:val="0"/>
          <w:bCs w:val="0"/>
          <w:i w:val="0"/>
          <w:iCs w:val="0"/>
          <w:noProof w:val="0"/>
          <w:color w:val="000000" w:themeColor="text1" w:themeTint="FF" w:themeShade="FF"/>
          <w:sz w:val="24"/>
          <w:szCs w:val="24"/>
          <w:rtl w:val="1"/>
          <w:lang w:bidi="hi-IN"/>
        </w:rPr>
        <w:t>للأفراد الذين ليس لهم القدرة على الحصول على تلك الخدمات من المؤسسات المالية التقليدية</w:t>
      </w:r>
      <w:r w:rsidRPr="499F8755" w:rsidR="499F8755">
        <w:rPr>
          <w:rFonts w:ascii="Arial" w:hAnsi="Arial" w:eastAsia="Arial" w:cs="Arial"/>
          <w:b w:val="0"/>
          <w:bCs w:val="0"/>
          <w:i w:val="0"/>
          <w:iCs w:val="0"/>
          <w:noProof w:val="0"/>
          <w:color w:val="000000" w:themeColor="text1" w:themeTint="FF" w:themeShade="FF"/>
          <w:sz w:val="24"/>
          <w:szCs w:val="24"/>
          <w:lang w:bidi="hi-IN"/>
        </w:rPr>
        <w:t xml:space="preserve"> </w:t>
      </w:r>
      <w:r w:rsidRPr="499F8755" w:rsidR="499F8755">
        <w:rPr>
          <w:rFonts w:ascii="Arial" w:hAnsi="Arial" w:eastAsia="Arial" w:cs="Arial"/>
          <w:b w:val="0"/>
          <w:bCs w:val="0"/>
          <w:i w:val="0"/>
          <w:iCs w:val="0"/>
          <w:noProof w:val="0"/>
          <w:color w:val="000000" w:themeColor="text1" w:themeTint="FF" w:themeShade="FF"/>
          <w:sz w:val="24"/>
          <w:szCs w:val="24"/>
          <w:lang w:bidi="ar-SA"/>
        </w:rPr>
        <w:t>.</w:t>
      </w:r>
    </w:p>
    <w:p w:rsidR="499F8755" w:rsidP="499F8755" w:rsidRDefault="499F8755" w14:paraId="7E5F988C" w14:textId="2C681CB2">
      <w:pPr>
        <w:spacing w:line="240" w:lineRule="auto"/>
      </w:pPr>
    </w:p>
    <w:p w:rsidR="499F8755" w:rsidP="499F8755" w:rsidRDefault="499F8755" w14:paraId="2A224C2F" w14:textId="135EC442">
      <w:pPr>
        <w:bidi w:val="0"/>
        <w:spacing w:line="240" w:lineRule="auto"/>
      </w:pP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Second</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definition</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Microfinance</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is</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a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package</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of</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services</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that</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some</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banks</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offer</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to</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clients</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who</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are</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unable</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to</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acquire</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such</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services</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from</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traditional</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r w:rsidRPr="499F8755" w:rsidR="499F8755">
        <w:rPr>
          <w:rFonts w:ascii="Arial" w:hAnsi="Arial" w:eastAsia="Arial" w:cs="Arial"/>
          <w:b w:val="0"/>
          <w:bCs w:val="0"/>
          <w:i w:val="0"/>
          <w:iCs w:val="0"/>
          <w:noProof w:val="0"/>
          <w:color w:val="000000" w:themeColor="text1" w:themeTint="FF" w:themeShade="FF"/>
          <w:sz w:val="24"/>
          <w:szCs w:val="24"/>
          <w:lang w:bidi="ar-SA"/>
        </w:rPr>
        <w:t>banks</w:t>
      </w:r>
      <w:r w:rsidRPr="499F8755" w:rsidR="499F8755">
        <w:rPr>
          <w:rFonts w:ascii="Arial" w:hAnsi="Arial" w:eastAsia="Arial" w:cs="Arial"/>
          <w:b w:val="0"/>
          <w:bCs w:val="0"/>
          <w:i w:val="0"/>
          <w:iCs w:val="0"/>
          <w:noProof w:val="0"/>
          <w:color w:val="000000" w:themeColor="text1" w:themeTint="FF" w:themeShade="FF"/>
          <w:sz w:val="24"/>
          <w:szCs w:val="24"/>
          <w:lang w:bidi="ar-SA"/>
        </w:rPr>
        <w:t>.</w:t>
      </w:r>
      <w:r>
        <w:br/>
      </w:r>
    </w:p>
    <w:p w:rsidR="499F8755" w:rsidP="499F8755" w:rsidRDefault="499F8755" w14:paraId="2C165F2A" w14:textId="60ECEF79">
      <w:pPr>
        <w:spacing w:line="240" w:lineRule="auto"/>
        <w:rPr>
          <w:rFonts w:ascii="Arial" w:hAnsi="Arial" w:eastAsia="Arial" w:cs="Arial"/>
          <w:b w:val="0"/>
          <w:bCs w:val="0"/>
          <w:i w:val="0"/>
          <w:iCs w:val="0"/>
          <w:noProof w:val="0"/>
          <w:color w:val="000000" w:themeColor="text1" w:themeTint="FF" w:themeShade="FF"/>
          <w:sz w:val="24"/>
          <w:szCs w:val="24"/>
          <w:lang w:bidi="ar-SA"/>
        </w:rPr>
      </w:pPr>
    </w:p>
    <w:p w:rsidR="499F8755" w:rsidP="499F8755" w:rsidRDefault="499F8755" w14:paraId="6321C6C5" w14:textId="75F1EE72">
      <w:pPr>
        <w:spacing w:line="240" w:lineRule="auto"/>
      </w:pPr>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r w:rsidRPr="499F8755" w:rsidR="499F8755">
        <w:rPr>
          <w:rFonts w:ascii="Arial" w:hAnsi="Arial" w:eastAsia="Arial" w:cs="Arial"/>
          <w:b w:val="0"/>
          <w:bCs w:val="0"/>
          <w:i w:val="0"/>
          <w:iCs w:val="0"/>
          <w:noProof w:val="0"/>
          <w:color w:val="000000" w:themeColor="text1" w:themeTint="FF" w:themeShade="FF"/>
          <w:sz w:val="24"/>
          <w:szCs w:val="24"/>
          <w:rtl w:val="1"/>
          <w:lang w:bidi="hi-IN"/>
        </w:rPr>
        <w:t>التعريف الثالث</w:t>
      </w:r>
      <w:r w:rsidRPr="499F8755" w:rsidR="499F8755">
        <w:rPr>
          <w:rFonts w:ascii="Arial" w:hAnsi="Arial" w:eastAsia="Arial" w:cs="Arial"/>
          <w:b w:val="0"/>
          <w:bCs w:val="0"/>
          <w:i w:val="0"/>
          <w:iCs w:val="0"/>
          <w:noProof w:val="0"/>
          <w:color w:val="000000" w:themeColor="text1" w:themeTint="FF" w:themeShade="FF"/>
          <w:sz w:val="24"/>
          <w:szCs w:val="24"/>
          <w:rtl w:val="1"/>
          <w:lang w:bidi="ar-SA"/>
        </w:rPr>
        <w:t xml:space="preserve">: </w:t>
      </w:r>
      <w:r w:rsidRPr="499F8755" w:rsidR="499F8755">
        <w:rPr>
          <w:rFonts w:ascii="Arial" w:hAnsi="Arial" w:eastAsia="Arial" w:cs="Arial"/>
          <w:b w:val="0"/>
          <w:bCs w:val="0"/>
          <w:i w:val="0"/>
          <w:iCs w:val="0"/>
          <w:noProof w:val="0"/>
          <w:color w:val="000000" w:themeColor="text1" w:themeTint="FF" w:themeShade="FF"/>
          <w:sz w:val="24"/>
          <w:szCs w:val="24"/>
          <w:rtl w:val="1"/>
          <w:lang w:bidi="hi-IN"/>
        </w:rPr>
        <w:t>يعرف التمويل الأصغر على أنه</w:t>
      </w:r>
      <w:r w:rsidRPr="499F8755" w:rsidR="499F8755">
        <w:rPr>
          <w:rFonts w:ascii="Arial" w:hAnsi="Arial" w:eastAsia="Arial" w:cs="Arial"/>
          <w:b w:val="0"/>
          <w:bCs w:val="0"/>
          <w:i w:val="0"/>
          <w:iCs w:val="0"/>
          <w:noProof w:val="0"/>
          <w:color w:val="000000" w:themeColor="text1" w:themeTint="FF" w:themeShade="FF"/>
          <w:sz w:val="24"/>
          <w:szCs w:val="24"/>
          <w:rtl w:val="1"/>
          <w:lang w:bidi="ar-SA"/>
        </w:rPr>
        <w:t>"</w:t>
      </w:r>
      <w:r w:rsidRPr="499F8755" w:rsidR="499F8755">
        <w:rPr>
          <w:rFonts w:ascii="Arial" w:hAnsi="Arial" w:eastAsia="Arial" w:cs="Arial"/>
          <w:b w:val="0"/>
          <w:bCs w:val="0"/>
          <w:i w:val="0"/>
          <w:iCs w:val="0"/>
          <w:noProof w:val="0"/>
          <w:color w:val="000000" w:themeColor="text1" w:themeTint="FF" w:themeShade="FF"/>
          <w:sz w:val="24"/>
          <w:szCs w:val="24"/>
          <w:rtl w:val="1"/>
          <w:lang w:bidi="hi-IN"/>
        </w:rPr>
        <w:t>منهجية إقراض توظف بدائل للضمانات لتقديم وإسترداد قروض قصيرة الأجل لرأس المال العامل لأصحاب المشاريع الصغيرة</w:t>
      </w:r>
      <w:r w:rsidRPr="499F8755" w:rsidR="499F8755">
        <w:rPr>
          <w:rFonts w:ascii="Arial" w:hAnsi="Arial" w:eastAsia="Arial" w:cs="Arial"/>
          <w:b w:val="0"/>
          <w:bCs w:val="0"/>
          <w:i w:val="0"/>
          <w:iCs w:val="0"/>
          <w:noProof w:val="0"/>
          <w:color w:val="000000" w:themeColor="text1" w:themeTint="FF" w:themeShade="FF"/>
          <w:sz w:val="24"/>
          <w:szCs w:val="24"/>
          <w:lang w:bidi="ar-SA"/>
        </w:rPr>
        <w:t>" .</w:t>
      </w:r>
    </w:p>
    <w:p w:rsidR="499F8755" w:rsidP="499F8755" w:rsidRDefault="499F8755" w14:paraId="3CC3BD6F" w14:textId="615E7523">
      <w:pPr>
        <w:spacing w:line="240" w:lineRule="auto"/>
      </w:pPr>
    </w:p>
    <w:p w:rsidR="499F8755" w:rsidP="499F8755" w:rsidRDefault="499F8755" w14:paraId="60E08F0B" w14:textId="10CA2A36">
      <w:pPr>
        <w:bidi w:val="0"/>
        <w:spacing w:line="240" w:lineRule="auto"/>
        <w:rPr>
          <w:rFonts w:ascii="Arial" w:hAnsi="Arial" w:eastAsia="Arial" w:cs="Arial"/>
          <w:b w:val="0"/>
          <w:bCs w:val="0"/>
          <w:i w:val="0"/>
          <w:iCs w:val="0"/>
          <w:noProof w:val="0"/>
          <w:color w:val="000000" w:themeColor="text1" w:themeTint="FF" w:themeShade="FF"/>
          <w:sz w:val="24"/>
          <w:szCs w:val="24"/>
          <w:lang w:bidi="ar-SA"/>
        </w:rPr>
      </w:pP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Third</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definition</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Microfinance</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is</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a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lending</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method</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that</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uses</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different</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guarantees</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to</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offer</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short-term</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loans</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to</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small</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lang w:bidi="ar-SA"/>
        </w:rPr>
        <w:t>businesses</w:t>
      </w:r>
      <w:proofErr w:type="spellEnd"/>
      <w:r w:rsidRPr="499F8755" w:rsidR="499F8755">
        <w:rPr>
          <w:rFonts w:ascii="Arial" w:hAnsi="Arial" w:eastAsia="Arial" w:cs="Arial"/>
          <w:b w:val="0"/>
          <w:bCs w:val="0"/>
          <w:i w:val="0"/>
          <w:iCs w:val="0"/>
          <w:noProof w:val="0"/>
          <w:color w:val="000000" w:themeColor="text1" w:themeTint="FF" w:themeShade="FF"/>
          <w:sz w:val="24"/>
          <w:szCs w:val="24"/>
          <w:lang w:bidi="ar-SA"/>
        </w:rPr>
        <w:t>.</w:t>
      </w:r>
      <w:r>
        <w:br/>
      </w:r>
    </w:p>
    <w:p w:rsidR="499F8755" w:rsidP="499F8755" w:rsidRDefault="499F8755" w14:paraId="5D9D4F61" w14:textId="35BA7F82">
      <w:pPr>
        <w:pStyle w:val="Normal"/>
        <w:bidi w:val="0"/>
        <w:spacing w:line="240" w:lineRule="auto"/>
      </w:pPr>
    </w:p>
    <w:p w:rsidR="499F8755" w:rsidP="499F8755" w:rsidRDefault="499F8755" w14:paraId="492182A1" w14:textId="6D3C7046">
      <w:pPr>
        <w:spacing w:line="240" w:lineRule="auto"/>
        <w:jc w:val="left"/>
      </w:pPr>
      <w:r w:rsidRPr="499F8755" w:rsidR="499F8755">
        <w:rPr>
          <w:rFonts w:ascii="Arial" w:hAnsi="Arial" w:eastAsia="Arial" w:cs="Arial"/>
          <w:b w:val="0"/>
          <w:bCs w:val="0"/>
          <w:i w:val="0"/>
          <w:iCs w:val="0"/>
          <w:noProof w:val="0"/>
          <w:color w:val="000000" w:themeColor="text1" w:themeTint="FF" w:themeShade="FF"/>
          <w:sz w:val="24"/>
          <w:szCs w:val="24"/>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التعريف</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الرابع</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ar-SA"/>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برنامج</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التمويل</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الأصغر</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يعني</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r w:rsidRPr="499F8755" w:rsidR="499F8755">
        <w:rPr>
          <w:rFonts w:ascii="Arial" w:hAnsi="Arial" w:eastAsia="Arial" w:cs="Arial"/>
          <w:b w:val="0"/>
          <w:bCs w:val="0"/>
          <w:i w:val="0"/>
          <w:iCs w:val="0"/>
          <w:noProof w:val="0"/>
          <w:color w:val="000000" w:themeColor="text1" w:themeTint="FF" w:themeShade="FF"/>
          <w:sz w:val="24"/>
          <w:szCs w:val="24"/>
          <w:rtl w:val="1"/>
          <w:lang w:bidi="ar-SA"/>
        </w:rPr>
        <w:t>"</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توفير</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الخدمات</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المالية</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كالإقراض</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والإيداع</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والإدخار</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التي</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تتكيف</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مع</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إحتياجات</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الفقراء</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القادرين</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على</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proofErr w:type="spellStart"/>
      <w:r w:rsidRPr="499F8755" w:rsidR="499F8755">
        <w:rPr>
          <w:rFonts w:ascii="Arial" w:hAnsi="Arial" w:eastAsia="Arial" w:cs="Arial"/>
          <w:b w:val="0"/>
          <w:bCs w:val="0"/>
          <w:i w:val="0"/>
          <w:iCs w:val="0"/>
          <w:noProof w:val="0"/>
          <w:color w:val="000000" w:themeColor="text1" w:themeTint="FF" w:themeShade="FF"/>
          <w:sz w:val="24"/>
          <w:szCs w:val="24"/>
          <w:rtl w:val="1"/>
          <w:lang w:bidi="hi-IN"/>
        </w:rPr>
        <w:t>تنظيم</w:t>
      </w:r>
      <w:proofErr w:type="spellEnd"/>
      <w:r w:rsidRPr="499F8755" w:rsidR="499F8755">
        <w:rPr>
          <w:rFonts w:ascii="Arial" w:hAnsi="Arial" w:eastAsia="Arial" w:cs="Arial"/>
          <w:b w:val="0"/>
          <w:bCs w:val="0"/>
          <w:i w:val="0"/>
          <w:iCs w:val="0"/>
          <w:noProof w:val="0"/>
          <w:color w:val="000000" w:themeColor="text1" w:themeTint="FF" w:themeShade="FF"/>
          <w:sz w:val="24"/>
          <w:szCs w:val="24"/>
          <w:rtl w:val="1"/>
          <w:lang w:bidi="hi-IN"/>
        </w:rPr>
        <w:t xml:space="preserve"> </w:t>
      </w:r>
      <w:r w:rsidRPr="499F8755" w:rsidR="499F8755">
        <w:rPr>
          <w:rFonts w:ascii="Arial" w:hAnsi="Arial" w:eastAsia="Arial" w:cs="Arial"/>
          <w:b w:val="0"/>
          <w:bCs w:val="0"/>
          <w:i w:val="0"/>
          <w:iCs w:val="0"/>
          <w:noProof w:val="0"/>
          <w:color w:val="000000" w:themeColor="text1" w:themeTint="FF" w:themeShade="FF"/>
          <w:sz w:val="24"/>
          <w:szCs w:val="24"/>
          <w:rtl w:val="1"/>
          <w:lang w:bidi="hi-IN"/>
        </w:rPr>
        <w:t>المشروعات</w:t>
      </w:r>
      <w:r w:rsidRPr="499F8755" w:rsidR="499F8755">
        <w:rPr>
          <w:rFonts w:ascii="Arial" w:hAnsi="Arial" w:eastAsia="Arial" w:cs="Arial"/>
          <w:b w:val="0"/>
          <w:bCs w:val="0"/>
          <w:i w:val="0"/>
          <w:iCs w:val="0"/>
          <w:noProof w:val="0"/>
          <w:color w:val="000000" w:themeColor="text1" w:themeTint="FF" w:themeShade="FF"/>
          <w:sz w:val="24"/>
          <w:szCs w:val="24"/>
          <w:rtl w:val="1"/>
          <w:lang w:bidi="ar-SA"/>
        </w:rPr>
        <w:t>".</w:t>
      </w:r>
      <w:r>
        <w:br/>
      </w:r>
    </w:p>
    <w:p w:rsidR="499F8755" w:rsidP="499F8755" w:rsidRDefault="499F8755" w14:paraId="4EA0A51C" w14:textId="1AF17D40">
      <w:pPr>
        <w:bidi w:val="0"/>
        <w:spacing w:line="240" w:lineRule="auto"/>
      </w:pPr>
      <w:r w:rsidRPr="499F8755" w:rsidR="499F8755">
        <w:rPr>
          <w:rFonts w:ascii="Arial" w:hAnsi="Arial" w:eastAsia="Arial" w:cs="Arial"/>
          <w:b w:val="0"/>
          <w:bCs w:val="0"/>
          <w:i w:val="0"/>
          <w:iCs w:val="0"/>
          <w:noProof w:val="0"/>
          <w:color w:val="000000" w:themeColor="text1" w:themeTint="FF" w:themeShade="FF"/>
          <w:sz w:val="24"/>
          <w:szCs w:val="24"/>
          <w:lang w:bidi="ar-SA"/>
        </w:rPr>
        <w:t>Fourth definition: Microfinance is the provision  of financial services such as loans, depositing and saving money to satisfy the needs of poor people who have the ability to carry out projects.</w:t>
      </w:r>
    </w:p>
    <w:p w:rsidR="499F8755" w:rsidP="499F8755" w:rsidRDefault="499F8755" w14:paraId="35879702" w14:textId="2FE6AF80">
      <w:pPr>
        <w:spacing w:line="240" w:lineRule="auto"/>
      </w:pPr>
      <w:r>
        <w:br/>
      </w:r>
    </w:p>
    <w:p w:rsidR="499F8755" w:rsidP="499F8755" w:rsidRDefault="499F8755" w14:paraId="1B040236" w14:textId="1642D7D7">
      <w:pPr>
        <w:pStyle w:val="Normal"/>
      </w:pPr>
    </w:p>
    <w:sectPr>
      <w:pgSz w:w="11906" w:h="16838" w:orient="portrait"/>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FEAA509"/>
  <w15:docId w15:val="{156e8f79-ba41-4bd1-a0ca-4e80bb97c557}"/>
  <w:rsids>
    <w:rsidRoot w:val="3FEAA509"/>
    <w:rsid w:val="3FEAA509"/>
    <w:rsid w:val="499F875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bidi/>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2020-07-10T07:36:05.3634025Z</dcterms:created>
  <dcterms:modified xsi:type="dcterms:W3CDTF">2020-07-10T07:53:18.3634230Z</dcterms:modified>
  <dc:creator>Abdulelah Aldawood</dc:creator>
  <lastModifiedBy>Abdulelah Aldawood</lastModifiedBy>
</coreProperties>
</file>